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BBB2" w14:textId="77777777" w:rsidR="003B0ABC" w:rsidRDefault="003B0ABC" w:rsidP="003B0AB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7519724" wp14:editId="52017D0F">
            <wp:simplePos x="0" y="0"/>
            <wp:positionH relativeFrom="column">
              <wp:posOffset>2965254</wp:posOffset>
            </wp:positionH>
            <wp:positionV relativeFrom="paragraph">
              <wp:posOffset>-220785</wp:posOffset>
            </wp:positionV>
            <wp:extent cx="716737" cy="668215"/>
            <wp:effectExtent l="0" t="0" r="7620" b="0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37" cy="6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05FBD" w14:textId="77777777" w:rsidR="003B0ABC" w:rsidRPr="00B651D5" w:rsidRDefault="003B0ABC" w:rsidP="003B0ABC">
      <w:pPr>
        <w:jc w:val="center"/>
        <w:rPr>
          <w:rStyle w:val="Strong"/>
          <w:rFonts w:ascii="Verdana" w:hAnsi="Verdana"/>
          <w:color w:val="000000"/>
          <w:sz w:val="16"/>
          <w:szCs w:val="16"/>
        </w:rPr>
      </w:pPr>
    </w:p>
    <w:p w14:paraId="67B59D1A" w14:textId="77777777" w:rsidR="003B0ABC" w:rsidRDefault="003B0ABC" w:rsidP="003B0ABC">
      <w:pPr>
        <w:jc w:val="center"/>
        <w:rPr>
          <w:rStyle w:val="Strong"/>
          <w:rFonts w:ascii="Verdana" w:hAnsi="Verdana"/>
          <w:color w:val="000000"/>
          <w:szCs w:val="1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6ED16D" wp14:editId="3C6FFE7E">
            <wp:simplePos x="0" y="0"/>
            <wp:positionH relativeFrom="column">
              <wp:posOffset>1230826</wp:posOffset>
            </wp:positionH>
            <wp:positionV relativeFrom="paragraph">
              <wp:posOffset>3175</wp:posOffset>
            </wp:positionV>
            <wp:extent cx="4169556" cy="201597"/>
            <wp:effectExtent l="0" t="0" r="2540" b="8255"/>
            <wp:wrapNone/>
            <wp:docPr id="1" name="Picture 1" descr="Port%5F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%5F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556" cy="20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8E2EC" w14:textId="77777777" w:rsidR="003B0ABC" w:rsidRDefault="003B0ABC" w:rsidP="003423C5">
      <w:pPr>
        <w:spacing w:after="0"/>
        <w:jc w:val="center"/>
        <w:rPr>
          <w:rStyle w:val="Strong"/>
          <w:rFonts w:ascii="Verdana" w:hAnsi="Verdana"/>
          <w:color w:val="000000"/>
          <w:szCs w:val="14"/>
        </w:rPr>
      </w:pPr>
    </w:p>
    <w:p w14:paraId="16064C42" w14:textId="48EF9CC4" w:rsidR="00207077" w:rsidRPr="00715AD3" w:rsidRDefault="00421B67" w:rsidP="003423C5">
      <w:pPr>
        <w:spacing w:after="0"/>
        <w:jc w:val="center"/>
        <w:rPr>
          <w:rFonts w:eastAsia="Times New Roman" w:cstheme="minorHAnsi"/>
          <w:b/>
          <w:sz w:val="40"/>
          <w:szCs w:val="40"/>
        </w:rPr>
      </w:pPr>
      <w:r>
        <w:rPr>
          <w:rFonts w:eastAsia="Times New Roman" w:cstheme="minorHAnsi"/>
          <w:b/>
          <w:sz w:val="40"/>
          <w:szCs w:val="40"/>
        </w:rPr>
        <w:t>MS</w:t>
      </w:r>
      <w:r w:rsidR="00E231B4">
        <w:rPr>
          <w:rFonts w:eastAsia="Times New Roman" w:cstheme="minorHAnsi"/>
          <w:b/>
          <w:sz w:val="40"/>
          <w:szCs w:val="40"/>
        </w:rPr>
        <w:t>0</w:t>
      </w:r>
      <w:r>
        <w:rPr>
          <w:rFonts w:eastAsia="Times New Roman" w:cstheme="minorHAnsi"/>
          <w:b/>
          <w:sz w:val="40"/>
          <w:szCs w:val="40"/>
        </w:rPr>
        <w:t xml:space="preserve">1 - </w:t>
      </w:r>
      <w:r w:rsidR="009862AE" w:rsidRPr="00715AD3">
        <w:rPr>
          <w:rFonts w:eastAsia="Times New Roman" w:cstheme="minorHAnsi"/>
          <w:b/>
          <w:sz w:val="40"/>
          <w:szCs w:val="40"/>
        </w:rPr>
        <w:t xml:space="preserve">MARINE </w:t>
      </w:r>
      <w:r w:rsidR="00043ADA">
        <w:rPr>
          <w:rFonts w:eastAsia="Times New Roman" w:cstheme="minorHAnsi"/>
          <w:b/>
          <w:sz w:val="40"/>
          <w:szCs w:val="40"/>
        </w:rPr>
        <w:t>DIVING</w:t>
      </w:r>
      <w:r w:rsidR="009862AE" w:rsidRPr="00715AD3">
        <w:rPr>
          <w:rFonts w:eastAsia="Times New Roman" w:cstheme="minorHAnsi"/>
          <w:b/>
          <w:sz w:val="40"/>
          <w:szCs w:val="40"/>
        </w:rPr>
        <w:t xml:space="preserve"> REQUEST</w:t>
      </w:r>
    </w:p>
    <w:tbl>
      <w:tblPr>
        <w:tblpPr w:leftFromText="180" w:rightFromText="180" w:vertAnchor="page" w:horzAnchor="margin" w:tblpY="5416"/>
        <w:tblW w:w="10587" w:type="dxa"/>
        <w:tblLayout w:type="fixed"/>
        <w:tblLook w:val="0000" w:firstRow="0" w:lastRow="0" w:firstColumn="0" w:lastColumn="0" w:noHBand="0" w:noVBand="0"/>
      </w:tblPr>
      <w:tblGrid>
        <w:gridCol w:w="3529"/>
        <w:gridCol w:w="1541"/>
        <w:gridCol w:w="283"/>
        <w:gridCol w:w="1705"/>
        <w:gridCol w:w="3529"/>
      </w:tblGrid>
      <w:tr w:rsidR="008C1A8F" w:rsidRPr="008C1A8F" w14:paraId="6A066D13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2F43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Name of vessel:</w:t>
            </w:r>
          </w:p>
          <w:p w14:paraId="7129C20D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14:paraId="459C8E86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5197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Berth:</w:t>
            </w:r>
          </w:p>
          <w:p w14:paraId="15ADBF9C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14:paraId="6AEBD76B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9621" w14:textId="4D2AE3B4" w:rsidR="008C1A8F" w:rsidRPr="008C1A8F" w:rsidRDefault="00043ADA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>Brief d</w:t>
            </w:r>
            <w:r w:rsidR="008C1A8F"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escription of planned </w:t>
            </w: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>dive</w:t>
            </w:r>
            <w:r w:rsidR="008C1A8F"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including</w:t>
            </w: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vessel location</w:t>
            </w:r>
            <w:r w:rsidR="008C1A8F"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:</w:t>
            </w:r>
          </w:p>
          <w:p w14:paraId="0AD0359A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70A4FE9A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04C859DA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152BB612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48F49B04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14:paraId="6673F851" w14:textId="77777777" w:rsidTr="003423C5">
        <w:trPr>
          <w:cantSplit/>
        </w:trPr>
        <w:tc>
          <w:tcPr>
            <w:tcW w:w="5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472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Expected start date:                              time:</w:t>
            </w: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1DEE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Estimated completion date:                     time:</w:t>
            </w:r>
          </w:p>
        </w:tc>
      </w:tr>
      <w:tr w:rsidR="008C1A8F" w:rsidRPr="008C1A8F" w14:paraId="3EA1963E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8DC" w14:textId="02059614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Name and Rank of person </w:t>
            </w:r>
            <w:r w:rsidR="004A1A31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onboard </w:t>
            </w: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responsible for</w:t>
            </w:r>
            <w:r w:rsidR="00753C2C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the dive</w:t>
            </w: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:</w:t>
            </w:r>
          </w:p>
          <w:p w14:paraId="453405F2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77D4ED54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14:paraId="1BF6BD88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6D7" w14:textId="667BDAC4" w:rsidR="004A1A31" w:rsidRPr="008C1A8F" w:rsidRDefault="004A1A31" w:rsidP="004A1A31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Dive Contractor Company </w:t>
            </w: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carrying out the </w:t>
            </w: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>dive</w:t>
            </w: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:</w:t>
            </w:r>
          </w:p>
          <w:p w14:paraId="62314F24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18B612AA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</w:p>
        </w:tc>
      </w:tr>
      <w:tr w:rsidR="008C1A8F" w:rsidRPr="008C1A8F" w14:paraId="77A9A731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9EF5" w14:textId="5CB63359" w:rsidR="004A1A31" w:rsidRPr="008C1A8F" w:rsidRDefault="00753C2C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Name and contact details (mobile phone) of </w:t>
            </w:r>
            <w:r w:rsidR="004A1A31">
              <w:rPr>
                <w:rFonts w:ascii="Calibri" w:eastAsia="Times New Roman" w:hAnsi="Calibri" w:cs="Calibri"/>
                <w:szCs w:val="20"/>
                <w:lang w:val="en-US" w:eastAsia="en-GB"/>
              </w:rPr>
              <w:t>Dive Supervisor (Dive Contractor) responsible for the dive:</w:t>
            </w:r>
          </w:p>
          <w:p w14:paraId="0CA400CF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0ABFB5AF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14:paraId="5F6C6F1B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F63A" w14:textId="7B46B20E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Is the completed ships </w:t>
            </w:r>
            <w:r w:rsidR="00043ADA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dive </w:t>
            </w: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permit available on board for inspection?                            </w:t>
            </w:r>
            <w:r w:rsidR="004A1A31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        </w:t>
            </w:r>
            <w:r w:rsidR="00E231B4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</w:t>
            </w: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    </w:t>
            </w:r>
            <w:r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YES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  <w:r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 / NO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</w:p>
          <w:p w14:paraId="4215F533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753C2C" w:rsidRPr="008C1A8F" w14:paraId="292A64E1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6D4F" w14:textId="366CDAD3" w:rsidR="00753C2C" w:rsidRDefault="00753C2C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>Has all necessary machinery been isolated and locked out/tagged out</w:t>
            </w:r>
            <w:r w:rsidR="00102C17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?                                  </w:t>
            </w:r>
            <w:r w:rsidR="00E231B4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   </w:t>
            </w:r>
            <w:r w:rsidR="00102C17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   </w:t>
            </w:r>
            <w:r w:rsidR="00102C17"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YES </w:t>
            </w:r>
            <w:r w:rsidR="00102C17"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  <w:r w:rsidR="00102C17"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 / NO </w:t>
            </w:r>
            <w:r w:rsidR="00102C17"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</w:p>
          <w:p w14:paraId="33323BBC" w14:textId="71338A2A" w:rsidR="00102C17" w:rsidRPr="008C1A8F" w:rsidRDefault="00102C17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14:paraId="0D972C70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46E2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Is the risk assessment and method statement available on board for inspection?                       </w:t>
            </w:r>
            <w:r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YES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t xml:space="preserve"> </w:t>
            </w:r>
            <w:r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/ NO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</w:p>
          <w:p w14:paraId="3F7F3168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</w:pPr>
          </w:p>
        </w:tc>
      </w:tr>
      <w:tr w:rsidR="008C1A8F" w:rsidRPr="008C1A8F" w14:paraId="1E4077B5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ACAA" w14:textId="74392207" w:rsidR="008C1A8F" w:rsidRDefault="00043ADA" w:rsidP="00043ADA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Confirm that the dive will be conducted according to </w:t>
            </w:r>
            <w:r w:rsidR="004A1A31" w:rsidRPr="004A1A31">
              <w:rPr>
                <w:rFonts w:ascii="Calibri" w:eastAsia="Times New Roman" w:hAnsi="Calibri" w:cs="Calibri"/>
                <w:szCs w:val="20"/>
                <w:lang w:val="en-US" w:eastAsia="en-GB"/>
              </w:rPr>
              <w:t>Diving at Work Regulations 1997</w:t>
            </w:r>
            <w:r w:rsidR="004A1A31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     </w:t>
            </w:r>
            <w:r w:rsidR="00E231B4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</w:t>
            </w:r>
            <w:r w:rsidR="004A1A31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    </w:t>
            </w:r>
            <w:r w:rsidR="004A1A31"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 YES </w:t>
            </w:r>
            <w:r w:rsidR="004A1A31"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  <w:r w:rsidR="004A1A31"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t xml:space="preserve"> </w:t>
            </w:r>
            <w:r w:rsidR="004A1A31"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/ NO </w:t>
            </w:r>
            <w:r w:rsidR="004A1A31"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</w:p>
          <w:p w14:paraId="2B84BC81" w14:textId="368A8CC2" w:rsidR="004A1A31" w:rsidRPr="008C1A8F" w:rsidRDefault="004A1A31" w:rsidP="00043ADA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102C17" w:rsidRPr="008C1A8F" w14:paraId="792A6CD2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BD6B" w14:textId="2CC84B6E" w:rsidR="00102C17" w:rsidRDefault="00102C17" w:rsidP="00043ADA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Name, </w:t>
            </w:r>
            <w:proofErr w:type="gramStart"/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>position</w:t>
            </w:r>
            <w:proofErr w:type="gramEnd"/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and signature of person completing this form:</w:t>
            </w:r>
          </w:p>
          <w:p w14:paraId="1943CC97" w14:textId="77777777" w:rsidR="00102C17" w:rsidRDefault="00102C17" w:rsidP="00043ADA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5120DD4E" w14:textId="77777777" w:rsidR="00102C17" w:rsidRDefault="00102C17" w:rsidP="00043ADA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719849B2" w14:textId="77777777" w:rsidR="00102C17" w:rsidRDefault="00102C17" w:rsidP="00043ADA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14:paraId="482972EB" w14:textId="74D6DAE4" w:rsidR="00102C17" w:rsidRDefault="00102C17" w:rsidP="00043ADA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14:paraId="06573C94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223D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MARINE DEPT. ONLY</w:t>
            </w:r>
          </w:p>
        </w:tc>
      </w:tr>
      <w:tr w:rsidR="008C1A8F" w:rsidRPr="008C1A8F" w14:paraId="4BB540E4" w14:textId="77777777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B901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 xml:space="preserve">Marine General Permit </w:t>
            </w:r>
            <w:proofErr w:type="spellStart"/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Authorisation</w:t>
            </w:r>
            <w:proofErr w:type="spellEnd"/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 xml:space="preserve"> as an awareness of works: </w:t>
            </w:r>
          </w:p>
        </w:tc>
      </w:tr>
      <w:tr w:rsidR="008C1A8F" w:rsidRPr="008C1A8F" w14:paraId="2EA4C540" w14:textId="77777777" w:rsidTr="003423C5">
        <w:trPr>
          <w:cantSplit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4964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 xml:space="preserve">From Time/Date:       </w:t>
            </w:r>
          </w:p>
        </w:tc>
        <w:tc>
          <w:tcPr>
            <w:tcW w:w="5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3DA4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To Time/Date:</w:t>
            </w:r>
          </w:p>
        </w:tc>
      </w:tr>
      <w:tr w:rsidR="008C1A8F" w:rsidRPr="008C1A8F" w14:paraId="26C60DAD" w14:textId="77777777" w:rsidTr="003423C5">
        <w:trPr>
          <w:cantSplit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E7B8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Name:</w:t>
            </w:r>
          </w:p>
        </w:tc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2B8E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proofErr w:type="spellStart"/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Posn</w:t>
            </w:r>
            <w:proofErr w:type="spellEnd"/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: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926B" w14:textId="77777777"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Date:</w:t>
            </w:r>
          </w:p>
        </w:tc>
      </w:tr>
    </w:tbl>
    <w:p w14:paraId="17076CE2" w14:textId="1231E0DF" w:rsidR="003423C5" w:rsidRDefault="008C1A8F" w:rsidP="00715AD3">
      <w:pPr>
        <w:shd w:val="clear" w:color="auto" w:fill="FFFFFF"/>
        <w:spacing w:before="240" w:after="0" w:line="276" w:lineRule="atLeast"/>
        <w:ind w:left="709" w:right="1252"/>
        <w:jc w:val="center"/>
        <w:rPr>
          <w:rFonts w:ascii="Calibri" w:eastAsia="Times New Roman" w:hAnsi="Calibri" w:cs="Calibri"/>
          <w:b/>
          <w:szCs w:val="20"/>
          <w:lang w:eastAsia="en-GB"/>
        </w:rPr>
      </w:pPr>
      <w:r>
        <w:rPr>
          <w:rFonts w:ascii="Calibri" w:eastAsia="Times New Roman" w:hAnsi="Calibri" w:cs="Calibri"/>
          <w:b/>
          <w:szCs w:val="20"/>
          <w:lang w:eastAsia="en-GB"/>
        </w:rPr>
        <w:t>Form</w:t>
      </w:r>
      <w:r w:rsidRPr="008C1A8F">
        <w:rPr>
          <w:rFonts w:ascii="Calibri" w:eastAsia="Times New Roman" w:hAnsi="Calibri" w:cs="Calibri"/>
          <w:b/>
          <w:szCs w:val="20"/>
          <w:lang w:eastAsia="en-GB"/>
        </w:rPr>
        <w:t xml:space="preserve"> </w:t>
      </w:r>
      <w:r w:rsidR="00CB73A0">
        <w:rPr>
          <w:rFonts w:ascii="Calibri" w:eastAsia="Times New Roman" w:hAnsi="Calibri" w:cs="Calibri"/>
          <w:b/>
          <w:szCs w:val="20"/>
          <w:lang w:eastAsia="en-GB"/>
        </w:rPr>
        <w:t xml:space="preserve">to </w:t>
      </w:r>
      <w:r w:rsidRPr="008C1A8F">
        <w:rPr>
          <w:rFonts w:ascii="Calibri" w:eastAsia="Times New Roman" w:hAnsi="Calibri" w:cs="Calibri"/>
          <w:b/>
          <w:szCs w:val="20"/>
          <w:lang w:eastAsia="en-GB"/>
        </w:rPr>
        <w:t xml:space="preserve">be completed in full and returned to the Signal Station </w:t>
      </w:r>
      <w:proofErr w:type="gramStart"/>
      <w:r w:rsidRPr="008C1A8F">
        <w:rPr>
          <w:rFonts w:ascii="Calibri" w:eastAsia="Times New Roman" w:hAnsi="Calibri" w:cs="Calibri"/>
          <w:b/>
          <w:szCs w:val="20"/>
          <w:lang w:eastAsia="en-GB"/>
        </w:rPr>
        <w:t>in order to</w:t>
      </w:r>
      <w:proofErr w:type="gramEnd"/>
      <w:r w:rsidRPr="008C1A8F">
        <w:rPr>
          <w:rFonts w:ascii="Calibri" w:eastAsia="Times New Roman" w:hAnsi="Calibri" w:cs="Calibri"/>
          <w:b/>
          <w:szCs w:val="20"/>
          <w:lang w:eastAsia="en-GB"/>
        </w:rPr>
        <w:t xml:space="preserve"> receive </w:t>
      </w:r>
      <w:r w:rsidR="00715AD3">
        <w:rPr>
          <w:rFonts w:ascii="Calibri" w:eastAsia="Times New Roman" w:hAnsi="Calibri" w:cs="Calibri"/>
          <w:b/>
          <w:szCs w:val="20"/>
          <w:lang w:eastAsia="en-GB"/>
        </w:rPr>
        <w:t>p</w:t>
      </w:r>
      <w:r w:rsidRPr="008C1A8F">
        <w:rPr>
          <w:rFonts w:ascii="Calibri" w:eastAsia="Times New Roman" w:hAnsi="Calibri" w:cs="Calibri"/>
          <w:b/>
          <w:szCs w:val="20"/>
          <w:lang w:eastAsia="en-GB"/>
        </w:rPr>
        <w:t>ermission to carry out</w:t>
      </w:r>
      <w:r w:rsidR="00043ADA">
        <w:rPr>
          <w:rFonts w:ascii="Calibri" w:eastAsia="Times New Roman" w:hAnsi="Calibri" w:cs="Calibri"/>
          <w:b/>
          <w:szCs w:val="20"/>
          <w:lang w:eastAsia="en-GB"/>
        </w:rPr>
        <w:t xml:space="preserve"> diving on non TBPC vessels</w:t>
      </w:r>
      <w:r w:rsidRPr="008C1A8F">
        <w:rPr>
          <w:rFonts w:ascii="Calibri" w:eastAsia="Times New Roman" w:hAnsi="Calibri" w:cs="Calibri"/>
          <w:b/>
          <w:szCs w:val="20"/>
          <w:lang w:eastAsia="en-GB"/>
        </w:rPr>
        <w:t>. Documents referred to should be available for inspection.</w:t>
      </w:r>
      <w:r w:rsidR="003423C5">
        <w:rPr>
          <w:rFonts w:ascii="Calibri" w:eastAsia="Times New Roman" w:hAnsi="Calibri" w:cs="Calibri"/>
          <w:b/>
          <w:szCs w:val="20"/>
          <w:lang w:eastAsia="en-GB"/>
        </w:rPr>
        <w:t xml:space="preserve"> </w:t>
      </w:r>
    </w:p>
    <w:p w14:paraId="2B56FAAC" w14:textId="77777777" w:rsidR="00715AD3" w:rsidRDefault="003423C5" w:rsidP="003426BB">
      <w:pPr>
        <w:shd w:val="clear" w:color="auto" w:fill="FFFFFF"/>
        <w:spacing w:before="240" w:after="0" w:line="27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BE2F5E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When completed please send to </w:t>
      </w:r>
      <w:r w:rsidR="00715AD3">
        <w:rPr>
          <w:rFonts w:ascii="Calibri" w:eastAsia="Times New Roman" w:hAnsi="Calibri" w:cs="Calibri"/>
          <w:b/>
          <w:sz w:val="28"/>
          <w:szCs w:val="28"/>
          <w:lang w:eastAsia="en-GB"/>
        </w:rPr>
        <w:t>–</w:t>
      </w:r>
      <w:r w:rsidRPr="00BE2F5E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hyperlink r:id="rId10" w:history="1">
        <w:r w:rsidR="00715AD3" w:rsidRPr="00DB0ABD">
          <w:rPr>
            <w:rStyle w:val="Hyperlink"/>
            <w:rFonts w:ascii="Calibri" w:eastAsia="Times New Roman" w:hAnsi="Calibri" w:cs="Calibri"/>
            <w:b/>
            <w:sz w:val="28"/>
            <w:szCs w:val="28"/>
            <w:lang w:eastAsia="en-GB"/>
          </w:rPr>
          <w:t>signal.station@bristolport.co.uk</w:t>
        </w:r>
      </w:hyperlink>
      <w:r w:rsidR="00715AD3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</w:p>
    <w:p w14:paraId="0942EB82" w14:textId="10C2DCE6" w:rsidR="00BE2F5E" w:rsidRPr="003426BB" w:rsidRDefault="00BE2F5E" w:rsidP="003426BB">
      <w:pPr>
        <w:shd w:val="clear" w:color="auto" w:fill="FFFFFF"/>
        <w:spacing w:before="240" w:after="0" w:line="276" w:lineRule="atLeast"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sz w:val="28"/>
          <w:szCs w:val="28"/>
          <w:lang w:eastAsia="en-GB"/>
        </w:rPr>
        <w:t>C</w:t>
      </w:r>
      <w:r w:rsidR="009C6567">
        <w:rPr>
          <w:rFonts w:ascii="Calibri" w:eastAsia="Times New Roman" w:hAnsi="Calibri" w:cs="Calibri"/>
          <w:b/>
          <w:sz w:val="28"/>
          <w:szCs w:val="28"/>
          <w:lang w:eastAsia="en-GB"/>
        </w:rPr>
        <w:t>all Avonmouth</w:t>
      </w:r>
      <w:r w:rsidR="00CB73A0">
        <w:rPr>
          <w:rFonts w:ascii="Calibri" w:eastAsia="Times New Roman" w:hAnsi="Calibri" w:cs="Calibri"/>
          <w:b/>
          <w:sz w:val="28"/>
          <w:szCs w:val="28"/>
          <w:lang w:eastAsia="en-GB"/>
        </w:rPr>
        <w:t>/Portbury</w:t>
      </w:r>
      <w:r w:rsidR="009C6567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dock radio on ch14</w:t>
      </w:r>
      <w:r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before </w:t>
      </w:r>
      <w:r w:rsidR="00043ADA">
        <w:rPr>
          <w:rFonts w:ascii="Calibri" w:eastAsia="Times New Roman" w:hAnsi="Calibri" w:cs="Calibri"/>
          <w:b/>
          <w:sz w:val="28"/>
          <w:szCs w:val="28"/>
          <w:lang w:eastAsia="en-GB"/>
        </w:rPr>
        <w:t>entering the water, and when clear.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 </w:t>
      </w:r>
    </w:p>
    <w:sectPr w:rsidR="00BE2F5E" w:rsidRPr="003426BB" w:rsidSect="00715AD3">
      <w:footerReference w:type="default" r:id="rId11"/>
      <w:pgSz w:w="11906" w:h="16838"/>
      <w:pgMar w:top="680" w:right="720" w:bottom="680" w:left="720" w:header="567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9740" w14:textId="77777777" w:rsidR="007F3485" w:rsidRDefault="007F3485" w:rsidP="008B44EC">
      <w:pPr>
        <w:spacing w:after="0" w:line="240" w:lineRule="auto"/>
      </w:pPr>
      <w:r>
        <w:separator/>
      </w:r>
    </w:p>
  </w:endnote>
  <w:endnote w:type="continuationSeparator" w:id="0">
    <w:p w14:paraId="0FC52EB8" w14:textId="77777777" w:rsidR="007F3485" w:rsidRDefault="007F3485" w:rsidP="008B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21B2" w14:textId="4B920105" w:rsidR="00715AD3" w:rsidRPr="00715AD3" w:rsidRDefault="00715AD3" w:rsidP="00715AD3">
    <w:pPr>
      <w:pStyle w:val="Footer"/>
      <w:ind w:right="-591"/>
      <w:rPr>
        <w:sz w:val="20"/>
        <w:szCs w:val="20"/>
      </w:rPr>
    </w:pPr>
    <w:r w:rsidRPr="00715AD3">
      <w:rPr>
        <w:sz w:val="20"/>
        <w:szCs w:val="20"/>
      </w:rPr>
      <w:t xml:space="preserve">MS </w:t>
    </w:r>
    <w:r w:rsidR="00E231B4">
      <w:rPr>
        <w:sz w:val="20"/>
        <w:szCs w:val="20"/>
      </w:rPr>
      <w:t>01</w:t>
    </w:r>
    <w:r w:rsidRPr="00715AD3">
      <w:rPr>
        <w:sz w:val="20"/>
        <w:szCs w:val="20"/>
      </w:rPr>
      <w:tab/>
    </w:r>
    <w:sdt>
      <w:sdtPr>
        <w:rPr>
          <w:sz w:val="20"/>
          <w:szCs w:val="20"/>
        </w:rPr>
        <w:id w:val="9091101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715AD3">
              <w:rPr>
                <w:sz w:val="20"/>
                <w:szCs w:val="20"/>
              </w:rPr>
              <w:t xml:space="preserve">Page </w:t>
            </w:r>
            <w:r w:rsidRPr="00715AD3">
              <w:rPr>
                <w:sz w:val="20"/>
                <w:szCs w:val="20"/>
              </w:rPr>
              <w:fldChar w:fldCharType="begin"/>
            </w:r>
            <w:r w:rsidRPr="00715AD3">
              <w:rPr>
                <w:sz w:val="20"/>
                <w:szCs w:val="20"/>
              </w:rPr>
              <w:instrText xml:space="preserve"> PAGE </w:instrText>
            </w:r>
            <w:r w:rsidRPr="00715AD3">
              <w:rPr>
                <w:sz w:val="20"/>
                <w:szCs w:val="20"/>
              </w:rPr>
              <w:fldChar w:fldCharType="separate"/>
            </w:r>
            <w:r w:rsidRPr="00715AD3">
              <w:rPr>
                <w:noProof/>
                <w:sz w:val="20"/>
                <w:szCs w:val="20"/>
              </w:rPr>
              <w:t>2</w:t>
            </w:r>
            <w:r w:rsidRPr="00715AD3">
              <w:rPr>
                <w:sz w:val="20"/>
                <w:szCs w:val="20"/>
              </w:rPr>
              <w:fldChar w:fldCharType="end"/>
            </w:r>
            <w:r w:rsidRPr="00715AD3">
              <w:rPr>
                <w:sz w:val="20"/>
                <w:szCs w:val="20"/>
              </w:rPr>
              <w:t xml:space="preserve"> of </w:t>
            </w:r>
            <w:r w:rsidRPr="00715AD3">
              <w:rPr>
                <w:sz w:val="20"/>
                <w:szCs w:val="20"/>
              </w:rPr>
              <w:fldChar w:fldCharType="begin"/>
            </w:r>
            <w:r w:rsidRPr="00715AD3">
              <w:rPr>
                <w:sz w:val="20"/>
                <w:szCs w:val="20"/>
              </w:rPr>
              <w:instrText xml:space="preserve"> NUMPAGES  </w:instrText>
            </w:r>
            <w:r w:rsidRPr="00715AD3">
              <w:rPr>
                <w:sz w:val="20"/>
                <w:szCs w:val="20"/>
              </w:rPr>
              <w:fldChar w:fldCharType="separate"/>
            </w:r>
            <w:r w:rsidRPr="00715AD3">
              <w:rPr>
                <w:noProof/>
                <w:sz w:val="20"/>
                <w:szCs w:val="20"/>
              </w:rPr>
              <w:t>2</w:t>
            </w:r>
            <w:r w:rsidRPr="00715AD3">
              <w:rPr>
                <w:sz w:val="20"/>
                <w:szCs w:val="20"/>
              </w:rPr>
              <w:fldChar w:fldCharType="end"/>
            </w:r>
            <w:r w:rsidRPr="00715AD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15AD3">
              <w:rPr>
                <w:sz w:val="20"/>
                <w:szCs w:val="20"/>
              </w:rPr>
              <w:t xml:space="preserve">ISSUE </w:t>
            </w:r>
            <w:r w:rsidR="00E231B4">
              <w:rPr>
                <w:sz w:val="20"/>
                <w:szCs w:val="20"/>
              </w:rPr>
              <w:t>1</w:t>
            </w:r>
            <w:r w:rsidRPr="00715AD3">
              <w:rPr>
                <w:sz w:val="20"/>
                <w:szCs w:val="20"/>
              </w:rPr>
              <w:t xml:space="preserve"> </w:t>
            </w:r>
            <w:r w:rsidR="00E231B4">
              <w:rPr>
                <w:sz w:val="20"/>
                <w:szCs w:val="20"/>
              </w:rPr>
              <w:t>04</w:t>
            </w:r>
            <w:r w:rsidRPr="00715AD3">
              <w:rPr>
                <w:sz w:val="20"/>
                <w:szCs w:val="20"/>
              </w:rPr>
              <w:t>/0</w:t>
            </w:r>
            <w:r w:rsidR="00E231B4">
              <w:rPr>
                <w:sz w:val="20"/>
                <w:szCs w:val="20"/>
              </w:rPr>
              <w:t>8</w:t>
            </w:r>
            <w:r w:rsidRPr="00715AD3">
              <w:rPr>
                <w:sz w:val="20"/>
                <w:szCs w:val="20"/>
              </w:rPr>
              <w:t>/2</w:t>
            </w:r>
            <w:r w:rsidR="00E231B4">
              <w:rPr>
                <w:sz w:val="20"/>
                <w:szCs w:val="20"/>
              </w:rPr>
              <w:t>2</w:t>
            </w:r>
          </w:sdtContent>
        </w:sdt>
      </w:sdtContent>
    </w:sdt>
  </w:p>
  <w:p w14:paraId="0F7FF113" w14:textId="16BD78B2" w:rsidR="003B0ABC" w:rsidRPr="00715AD3" w:rsidRDefault="003B0ABC" w:rsidP="00715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6B24" w14:textId="77777777" w:rsidR="007F3485" w:rsidRDefault="007F3485" w:rsidP="008B44EC">
      <w:pPr>
        <w:spacing w:after="0" w:line="240" w:lineRule="auto"/>
      </w:pPr>
      <w:r>
        <w:separator/>
      </w:r>
    </w:p>
  </w:footnote>
  <w:footnote w:type="continuationSeparator" w:id="0">
    <w:p w14:paraId="28A9923C" w14:textId="77777777" w:rsidR="007F3485" w:rsidRDefault="007F3485" w:rsidP="008B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E88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7509AD"/>
    <w:multiLevelType w:val="hybridMultilevel"/>
    <w:tmpl w:val="F79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2CCE"/>
    <w:multiLevelType w:val="multilevel"/>
    <w:tmpl w:val="00088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740651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E4D0CA8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2337FA5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82D54DD"/>
    <w:multiLevelType w:val="hybridMultilevel"/>
    <w:tmpl w:val="3F340AC2"/>
    <w:lvl w:ilvl="0" w:tplc="2E361344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EE61E8"/>
    <w:multiLevelType w:val="multilevel"/>
    <w:tmpl w:val="8F4CC302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 w16cid:durableId="1837181422">
    <w:abstractNumId w:val="6"/>
  </w:num>
  <w:num w:numId="2" w16cid:durableId="1976255502">
    <w:abstractNumId w:val="7"/>
  </w:num>
  <w:num w:numId="3" w16cid:durableId="994459528">
    <w:abstractNumId w:val="2"/>
  </w:num>
  <w:num w:numId="4" w16cid:durableId="1034648687">
    <w:abstractNumId w:val="1"/>
  </w:num>
  <w:num w:numId="5" w16cid:durableId="529226175">
    <w:abstractNumId w:val="3"/>
  </w:num>
  <w:num w:numId="6" w16cid:durableId="1133521087">
    <w:abstractNumId w:val="5"/>
  </w:num>
  <w:num w:numId="7" w16cid:durableId="308947273">
    <w:abstractNumId w:val="0"/>
  </w:num>
  <w:num w:numId="8" w16cid:durableId="579944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85"/>
    <w:rsid w:val="0000573B"/>
    <w:rsid w:val="0002316D"/>
    <w:rsid w:val="0003755D"/>
    <w:rsid w:val="00043ADA"/>
    <w:rsid w:val="000460EE"/>
    <w:rsid w:val="000638F1"/>
    <w:rsid w:val="000D13D1"/>
    <w:rsid w:val="00102C17"/>
    <w:rsid w:val="00161D21"/>
    <w:rsid w:val="00187443"/>
    <w:rsid w:val="001874ED"/>
    <w:rsid w:val="00195D1D"/>
    <w:rsid w:val="001B3017"/>
    <w:rsid w:val="001C3FFC"/>
    <w:rsid w:val="001C749D"/>
    <w:rsid w:val="00207077"/>
    <w:rsid w:val="00211DF9"/>
    <w:rsid w:val="00227BC5"/>
    <w:rsid w:val="002C11F9"/>
    <w:rsid w:val="002D3C3E"/>
    <w:rsid w:val="002E209A"/>
    <w:rsid w:val="002F0531"/>
    <w:rsid w:val="002F1512"/>
    <w:rsid w:val="00300EF7"/>
    <w:rsid w:val="00307399"/>
    <w:rsid w:val="00334B18"/>
    <w:rsid w:val="003423C5"/>
    <w:rsid w:val="003426BB"/>
    <w:rsid w:val="00367249"/>
    <w:rsid w:val="0037271C"/>
    <w:rsid w:val="003773CD"/>
    <w:rsid w:val="003B0ABC"/>
    <w:rsid w:val="003D4788"/>
    <w:rsid w:val="004123CD"/>
    <w:rsid w:val="00421B67"/>
    <w:rsid w:val="00442101"/>
    <w:rsid w:val="00462EED"/>
    <w:rsid w:val="0046735C"/>
    <w:rsid w:val="004712E6"/>
    <w:rsid w:val="004A1A31"/>
    <w:rsid w:val="004D1C74"/>
    <w:rsid w:val="004E0995"/>
    <w:rsid w:val="004F0E65"/>
    <w:rsid w:val="005327B8"/>
    <w:rsid w:val="005379DB"/>
    <w:rsid w:val="00540383"/>
    <w:rsid w:val="00547540"/>
    <w:rsid w:val="00551969"/>
    <w:rsid w:val="0056501D"/>
    <w:rsid w:val="005A51C8"/>
    <w:rsid w:val="005B0AA1"/>
    <w:rsid w:val="006046CF"/>
    <w:rsid w:val="00615725"/>
    <w:rsid w:val="0067429D"/>
    <w:rsid w:val="006A5FA8"/>
    <w:rsid w:val="006E32E6"/>
    <w:rsid w:val="00715AD3"/>
    <w:rsid w:val="00745CE1"/>
    <w:rsid w:val="007529DD"/>
    <w:rsid w:val="00753C2C"/>
    <w:rsid w:val="00793F98"/>
    <w:rsid w:val="007C0F08"/>
    <w:rsid w:val="007C44F2"/>
    <w:rsid w:val="007D1D2A"/>
    <w:rsid w:val="007F3485"/>
    <w:rsid w:val="00805E2E"/>
    <w:rsid w:val="00817733"/>
    <w:rsid w:val="00831EA4"/>
    <w:rsid w:val="008421C1"/>
    <w:rsid w:val="0085037E"/>
    <w:rsid w:val="008510BD"/>
    <w:rsid w:val="008853BE"/>
    <w:rsid w:val="00886A19"/>
    <w:rsid w:val="008B44EC"/>
    <w:rsid w:val="008C1A8F"/>
    <w:rsid w:val="008C4E5A"/>
    <w:rsid w:val="008F51BE"/>
    <w:rsid w:val="0090576D"/>
    <w:rsid w:val="00951A34"/>
    <w:rsid w:val="00973037"/>
    <w:rsid w:val="00975C69"/>
    <w:rsid w:val="009862AE"/>
    <w:rsid w:val="009945FD"/>
    <w:rsid w:val="009A3DF7"/>
    <w:rsid w:val="009A7241"/>
    <w:rsid w:val="009B0DBC"/>
    <w:rsid w:val="009C6567"/>
    <w:rsid w:val="009D7D11"/>
    <w:rsid w:val="009F22AB"/>
    <w:rsid w:val="009F6221"/>
    <w:rsid w:val="00A062D8"/>
    <w:rsid w:val="00A25274"/>
    <w:rsid w:val="00A53E6B"/>
    <w:rsid w:val="00A713D8"/>
    <w:rsid w:val="00A76969"/>
    <w:rsid w:val="00A93708"/>
    <w:rsid w:val="00AA0DA7"/>
    <w:rsid w:val="00AA60A2"/>
    <w:rsid w:val="00AA7AAB"/>
    <w:rsid w:val="00AF5C59"/>
    <w:rsid w:val="00B02A62"/>
    <w:rsid w:val="00B24271"/>
    <w:rsid w:val="00B4092A"/>
    <w:rsid w:val="00B44C61"/>
    <w:rsid w:val="00B646AA"/>
    <w:rsid w:val="00B9355A"/>
    <w:rsid w:val="00BA0D5D"/>
    <w:rsid w:val="00BB732B"/>
    <w:rsid w:val="00BD3BAA"/>
    <w:rsid w:val="00BE2F5E"/>
    <w:rsid w:val="00BF7713"/>
    <w:rsid w:val="00C15FBD"/>
    <w:rsid w:val="00C67116"/>
    <w:rsid w:val="00C75612"/>
    <w:rsid w:val="00C809D2"/>
    <w:rsid w:val="00CB07F7"/>
    <w:rsid w:val="00CB73A0"/>
    <w:rsid w:val="00CC0F94"/>
    <w:rsid w:val="00D270D0"/>
    <w:rsid w:val="00D55772"/>
    <w:rsid w:val="00D92AD8"/>
    <w:rsid w:val="00DA067E"/>
    <w:rsid w:val="00E005BA"/>
    <w:rsid w:val="00E11918"/>
    <w:rsid w:val="00E231B4"/>
    <w:rsid w:val="00E300FD"/>
    <w:rsid w:val="00E508C4"/>
    <w:rsid w:val="00E72B7D"/>
    <w:rsid w:val="00E87355"/>
    <w:rsid w:val="00EA00E2"/>
    <w:rsid w:val="00F03579"/>
    <w:rsid w:val="00F17E75"/>
    <w:rsid w:val="00F26BDE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C61C7D"/>
  <w15:docId w15:val="{C454F507-FF40-4F66-8414-F84F7FC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EC"/>
  </w:style>
  <w:style w:type="paragraph" w:styleId="Footer">
    <w:name w:val="footer"/>
    <w:basedOn w:val="Normal"/>
    <w:link w:val="FooterChar"/>
    <w:uiPriority w:val="99"/>
    <w:unhideWhenUsed/>
    <w:rsid w:val="008B4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EC"/>
  </w:style>
  <w:style w:type="paragraph" w:styleId="BalloonText">
    <w:name w:val="Balloon Text"/>
    <w:basedOn w:val="Normal"/>
    <w:link w:val="BalloonTextChar"/>
    <w:uiPriority w:val="99"/>
    <w:semiHidden/>
    <w:unhideWhenUsed/>
    <w:rsid w:val="00AF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355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B0A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gnal.station@bristolport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7ECF-CAFE-4CC4-8F73-DBACFC2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Bristol Port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Stickland</dc:creator>
  <cp:lastModifiedBy>Sarah Davison</cp:lastModifiedBy>
  <cp:revision>2</cp:revision>
  <cp:lastPrinted>2013-12-19T13:56:00Z</cp:lastPrinted>
  <dcterms:created xsi:type="dcterms:W3CDTF">2022-08-04T10:43:00Z</dcterms:created>
  <dcterms:modified xsi:type="dcterms:W3CDTF">2022-08-04T10:43:00Z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43290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S6.2.9</vt:lpwstr>
  </property>
</Properties>
</file>