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59" w:rsidRDefault="00EE1259">
      <w:pPr>
        <w:jc w:val="center"/>
      </w:pPr>
      <w:r>
        <w:rPr>
          <w:sz w:val="20"/>
        </w:rPr>
        <w:object w:dxaOrig="301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pt" o:ole="">
            <v:imagedata r:id="rId7" o:title=""/>
          </v:shape>
          <o:OLEObject Type="Embed" ProgID="PBrush" ShapeID="_x0000_i1025" DrawAspect="Content" ObjectID="_1577699174" r:id="rId8"/>
        </w:object>
      </w:r>
    </w:p>
    <w:p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THE BRISTOL PORT COMPANY</w:t>
      </w:r>
    </w:p>
    <w:p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</w:p>
    <w:p w:rsidR="00EE1259" w:rsidRDefault="00EE1259">
      <w:pPr>
        <w:tabs>
          <w:tab w:val="left" w:pos="851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MARINE SERVICES DEPARTMENT</w:t>
      </w:r>
    </w:p>
    <w:p w:rsidR="00EE1259" w:rsidRDefault="00EE1259">
      <w:pPr>
        <w:ind w:right="-144"/>
        <w:jc w:val="both"/>
      </w:pPr>
    </w:p>
    <w:p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  <w:r>
        <w:rPr>
          <w:b/>
        </w:rPr>
        <w:t>PERMISSION TO IMMOBILISE VESSEL</w:t>
      </w:r>
    </w:p>
    <w:p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709"/>
        <w:gridCol w:w="3095"/>
      </w:tblGrid>
      <w:tr w:rsidR="00EE12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Vessel Name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Berth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jc w:val="center"/>
              <w:rPr>
                <w:b/>
                <w:sz w:val="40"/>
                <w:szCs w:val="40"/>
              </w:rPr>
            </w:pPr>
          </w:p>
        </w:tc>
      </w:tr>
      <w:tr w:rsidR="00EE12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Required From: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59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9" w:rsidRPr="00AA4465" w:rsidRDefault="00EE1259">
            <w:pPr>
              <w:tabs>
                <w:tab w:val="left" w:pos="851"/>
                <w:tab w:val="left" w:pos="5670"/>
              </w:tabs>
              <w:ind w:right="-144"/>
              <w:rPr>
                <w:b/>
                <w:sz w:val="40"/>
                <w:szCs w:val="40"/>
              </w:rPr>
            </w:pPr>
          </w:p>
        </w:tc>
      </w:tr>
    </w:tbl>
    <w:p w:rsidR="00EE1259" w:rsidRDefault="00EE1259">
      <w:pPr>
        <w:tabs>
          <w:tab w:val="left" w:pos="851"/>
          <w:tab w:val="left" w:pos="5670"/>
        </w:tabs>
        <w:ind w:right="-144"/>
        <w:jc w:val="center"/>
        <w:rPr>
          <w:b/>
        </w:rPr>
      </w:pPr>
    </w:p>
    <w:p w:rsidR="00EE1259" w:rsidRDefault="00EE1259">
      <w:pPr>
        <w:tabs>
          <w:tab w:val="left" w:pos="851"/>
          <w:tab w:val="left" w:pos="5670"/>
        </w:tabs>
        <w:ind w:right="-144"/>
        <w:jc w:val="both"/>
        <w:rPr>
          <w:b/>
        </w:rPr>
      </w:pPr>
      <w:r>
        <w:rPr>
          <w:b/>
        </w:rPr>
        <w:t xml:space="preserve">Permission is granted subject to the following conditions being </w:t>
      </w:r>
      <w:proofErr w:type="gramStart"/>
      <w:r>
        <w:rPr>
          <w:b/>
        </w:rPr>
        <w:t>met:-</w:t>
      </w:r>
      <w:proofErr w:type="gramEnd"/>
    </w:p>
    <w:p w:rsidR="00EE1259" w:rsidRDefault="00EE1259">
      <w:pPr>
        <w:jc w:val="both"/>
      </w:pPr>
    </w:p>
    <w:p w:rsidR="00EE1259" w:rsidRDefault="00EE1259" w:rsidP="0057258E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t xml:space="preserve">Vessels within the </w:t>
      </w:r>
      <w:smartTag w:uri="urn:schemas-microsoft-com:office:smarttags" w:element="place">
        <w:smartTag w:uri="urn:schemas-microsoft-com:office:smarttags" w:element="PlaceName">
          <w:r>
            <w:t>Oil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at Avonmouth or on Berth 7, Royal Portbury Dock must have a tug(s) in attendance </w:t>
      </w:r>
      <w:proofErr w:type="gramStart"/>
      <w:r>
        <w:t>at all times</w:t>
      </w:r>
      <w:proofErr w:type="gramEnd"/>
      <w:r>
        <w:t>. The number of tugs required will be dependant upon vessel size.</w:t>
      </w:r>
    </w:p>
    <w:p w:rsidR="00EE1259" w:rsidRDefault="00EE1259" w:rsidP="0057258E">
      <w:pPr>
        <w:numPr>
          <w:ilvl w:val="12"/>
          <w:numId w:val="0"/>
        </w:numPr>
        <w:ind w:left="360"/>
        <w:jc w:val="both"/>
      </w:pPr>
    </w:p>
    <w:p w:rsidR="00EE1259" w:rsidRDefault="00EE1259" w:rsidP="0057258E">
      <w:pPr>
        <w:numPr>
          <w:ilvl w:val="0"/>
          <w:numId w:val="2"/>
        </w:numPr>
        <w:tabs>
          <w:tab w:val="left" w:pos="709"/>
        </w:tabs>
        <w:ind w:left="709" w:hanging="709"/>
        <w:jc w:val="both"/>
      </w:pPr>
      <w:r>
        <w:t>If it becomes necessary to shift the vessel those additional charges due to the vessel being immobilised will be for the vessels account.</w:t>
      </w:r>
    </w:p>
    <w:p w:rsidR="00EE1259" w:rsidRDefault="00EE1259" w:rsidP="0057258E">
      <w:pPr>
        <w:numPr>
          <w:ilvl w:val="12"/>
          <w:numId w:val="0"/>
        </w:numPr>
        <w:jc w:val="both"/>
      </w:pPr>
    </w:p>
    <w:p w:rsidR="00EE1259" w:rsidRDefault="00EE1259" w:rsidP="0057258E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The period of immobilisation is not to extend beyond the expected time of completion of cargo operations. Should this be required separate permission will be required to remain in dock.</w:t>
      </w:r>
    </w:p>
    <w:p w:rsidR="00EE1259" w:rsidRDefault="00EE1259" w:rsidP="0057258E">
      <w:pPr>
        <w:numPr>
          <w:ilvl w:val="12"/>
          <w:numId w:val="0"/>
        </w:numPr>
        <w:jc w:val="both"/>
      </w:pPr>
    </w:p>
    <w:p w:rsidR="00EE1259" w:rsidRDefault="00EE1259" w:rsidP="0057258E">
      <w:pPr>
        <w:numPr>
          <w:ilvl w:val="0"/>
          <w:numId w:val="4"/>
        </w:numPr>
        <w:tabs>
          <w:tab w:val="left" w:pos="709"/>
        </w:tabs>
        <w:ind w:left="709" w:hanging="709"/>
        <w:jc w:val="both"/>
      </w:pPr>
      <w:r>
        <w:t xml:space="preserve">Contact must be established with </w:t>
      </w:r>
      <w:r w:rsidR="0027103C">
        <w:t xml:space="preserve">Portbury or Avonmouth Dock Radio </w:t>
      </w:r>
      <w:r>
        <w:t>on VHF Ch14 when commencing and completing immobilisation.</w:t>
      </w:r>
    </w:p>
    <w:p w:rsidR="00EE1259" w:rsidRDefault="00EE1259">
      <w:pPr>
        <w:jc w:val="both"/>
      </w:pPr>
    </w:p>
    <w:p w:rsidR="00EE1259" w:rsidRDefault="00EE1259">
      <w:pPr>
        <w:jc w:val="both"/>
      </w:pPr>
      <w:r>
        <w:t>I accept these conditions and agree to be bound by them.</w:t>
      </w:r>
    </w:p>
    <w:p w:rsidR="00EE1259" w:rsidRDefault="00EE1259">
      <w:pPr>
        <w:jc w:val="both"/>
      </w:pPr>
    </w:p>
    <w:p w:rsidR="00EE1259" w:rsidRDefault="00EE1259">
      <w:pPr>
        <w:jc w:val="both"/>
      </w:pPr>
    </w:p>
    <w:p w:rsidR="00EE1259" w:rsidRDefault="00EE1259">
      <w:pPr>
        <w:jc w:val="both"/>
        <w:rPr>
          <w:b/>
        </w:rPr>
      </w:pPr>
      <w:r>
        <w:rPr>
          <w:b/>
        </w:rPr>
        <w:t>Signed………………………………</w:t>
      </w:r>
    </w:p>
    <w:p w:rsidR="00EE1259" w:rsidRDefault="00EE1259">
      <w:pPr>
        <w:jc w:val="both"/>
        <w:rPr>
          <w:b/>
        </w:rPr>
      </w:pPr>
      <w:r>
        <w:rPr>
          <w:b/>
        </w:rPr>
        <w:t>(Master)</w:t>
      </w:r>
    </w:p>
    <w:p w:rsidR="00EE1259" w:rsidRDefault="00EE1259">
      <w:pPr>
        <w:jc w:val="both"/>
        <w:rPr>
          <w:b/>
        </w:rPr>
      </w:pPr>
    </w:p>
    <w:p w:rsidR="00EE1259" w:rsidRDefault="00EE1259">
      <w:pPr>
        <w:jc w:val="both"/>
        <w:rPr>
          <w:b/>
        </w:rPr>
      </w:pPr>
      <w:r>
        <w:rPr>
          <w:b/>
        </w:rPr>
        <w:t>Name……………………………….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</w:t>
      </w:r>
      <w:r w:rsidR="00CC367B">
        <w:rPr>
          <w:b/>
        </w:rPr>
        <w:t>...............</w:t>
      </w:r>
    </w:p>
    <w:p w:rsidR="00EE1259" w:rsidRDefault="00EE1259">
      <w:pPr>
        <w:jc w:val="both"/>
        <w:rPr>
          <w:b/>
        </w:rPr>
      </w:pPr>
    </w:p>
    <w:p w:rsidR="00EE1259" w:rsidRDefault="00EE1259">
      <w:pPr>
        <w:jc w:val="both"/>
        <w:rPr>
          <w:b/>
        </w:rPr>
      </w:pPr>
    </w:p>
    <w:p w:rsidR="00EE1259" w:rsidRDefault="00EE1259">
      <w:pPr>
        <w:jc w:val="both"/>
        <w:rPr>
          <w:b/>
        </w:rPr>
      </w:pPr>
      <w:r>
        <w:rPr>
          <w:b/>
        </w:rPr>
        <w:t>Signed……………………………….</w:t>
      </w:r>
    </w:p>
    <w:p w:rsidR="00EE1259" w:rsidRDefault="00EE1259">
      <w:pPr>
        <w:jc w:val="both"/>
        <w:rPr>
          <w:b/>
        </w:rPr>
      </w:pPr>
      <w:r>
        <w:rPr>
          <w:b/>
        </w:rPr>
        <w:t>(Marine Department)</w:t>
      </w:r>
      <w:bookmarkStart w:id="0" w:name="_GoBack"/>
      <w:bookmarkEnd w:id="0"/>
    </w:p>
    <w:p w:rsidR="00EE1259" w:rsidRDefault="00EE1259">
      <w:pPr>
        <w:jc w:val="both"/>
        <w:rPr>
          <w:b/>
        </w:rPr>
      </w:pPr>
    </w:p>
    <w:p w:rsidR="00EE1259" w:rsidRDefault="00EE1259">
      <w:pPr>
        <w:jc w:val="both"/>
        <w:rPr>
          <w:b/>
        </w:rPr>
      </w:pPr>
      <w:r>
        <w:rPr>
          <w:b/>
        </w:rPr>
        <w:t>Name…</w:t>
      </w:r>
      <w:r w:rsidR="00CC367B">
        <w:rPr>
          <w:b/>
        </w:rPr>
        <w:t>......................................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</w:t>
      </w:r>
      <w:r w:rsidR="00CC367B">
        <w:rPr>
          <w:b/>
        </w:rPr>
        <w:t>..............</w:t>
      </w:r>
      <w:r>
        <w:rPr>
          <w:b/>
        </w:rPr>
        <w:t>….</w:t>
      </w:r>
    </w:p>
    <w:p w:rsidR="00543ABC" w:rsidRDefault="00543ABC">
      <w:pPr>
        <w:jc w:val="both"/>
        <w:rPr>
          <w:b/>
        </w:rPr>
      </w:pPr>
    </w:p>
    <w:p w:rsidR="00543ABC" w:rsidRDefault="00543ABC" w:rsidP="00543ABC">
      <w:pPr>
        <w:jc w:val="center"/>
        <w:rPr>
          <w:b/>
          <w:i/>
          <w:color w:val="FF0000"/>
          <w:sz w:val="26"/>
          <w:szCs w:val="26"/>
        </w:rPr>
      </w:pPr>
    </w:p>
    <w:p w:rsidR="00543ABC" w:rsidRPr="00543ABC" w:rsidRDefault="00543ABC" w:rsidP="00543ABC">
      <w:pPr>
        <w:jc w:val="center"/>
        <w:rPr>
          <w:b/>
          <w:i/>
          <w:color w:val="FF0000"/>
          <w:sz w:val="26"/>
          <w:szCs w:val="26"/>
        </w:rPr>
      </w:pPr>
      <w:r w:rsidRPr="00543ABC">
        <w:rPr>
          <w:b/>
          <w:i/>
          <w:color w:val="FF0000"/>
          <w:sz w:val="26"/>
          <w:szCs w:val="26"/>
        </w:rPr>
        <w:t>On completion, please send this form to marine.admin@bristolport.co.uk</w:t>
      </w:r>
    </w:p>
    <w:sectPr w:rsidR="00543ABC" w:rsidRPr="00543ABC" w:rsidSect="00543ABC">
      <w:headerReference w:type="default" r:id="rId9"/>
      <w:footerReference w:type="default" r:id="rId10"/>
      <w:pgSz w:w="11909" w:h="16834" w:code="9"/>
      <w:pgMar w:top="709" w:right="1411" w:bottom="709" w:left="1699" w:header="706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BC" w:rsidRDefault="00543ABC">
      <w:r>
        <w:separator/>
      </w:r>
    </w:p>
  </w:endnote>
  <w:endnote w:type="continuationSeparator" w:id="0">
    <w:p w:rsidR="00543ABC" w:rsidRDefault="005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52" w:rsidRPr="00543ABC" w:rsidRDefault="0027103C">
    <w:pPr>
      <w:pStyle w:val="Footer"/>
      <w:rPr>
        <w:sz w:val="20"/>
      </w:rPr>
    </w:pPr>
    <w:r w:rsidRPr="00543ABC">
      <w:rPr>
        <w:sz w:val="20"/>
      </w:rPr>
      <w:t xml:space="preserve">Issue: </w:t>
    </w:r>
    <w:r w:rsidR="00543ABC" w:rsidRPr="00543ABC">
      <w:rPr>
        <w:sz w:val="20"/>
      </w:rPr>
      <w:t>4</w:t>
    </w:r>
    <w:r w:rsidR="00735552" w:rsidRPr="00543ABC">
      <w:rPr>
        <w:sz w:val="20"/>
      </w:rPr>
      <w:tab/>
    </w:r>
    <w:r w:rsidR="00735552" w:rsidRPr="00543ABC">
      <w:rPr>
        <w:sz w:val="20"/>
      </w:rPr>
      <w:tab/>
      <w:t xml:space="preserve">Date: </w:t>
    </w:r>
    <w:r w:rsidR="00543ABC" w:rsidRPr="00543ABC">
      <w:rPr>
        <w:sz w:val="20"/>
      </w:rPr>
      <w:t>17/1/18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BC" w:rsidRDefault="00543ABC">
      <w:r>
        <w:separator/>
      </w:r>
    </w:p>
  </w:footnote>
  <w:footnote w:type="continuationSeparator" w:id="0">
    <w:p w:rsidR="00543ABC" w:rsidRDefault="0054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52" w:rsidRDefault="00735552">
    <w:pPr>
      <w:pStyle w:val="Header"/>
      <w:jc w:val="right"/>
      <w:rPr>
        <w:b/>
      </w:rPr>
    </w:pPr>
    <w:r>
      <w:rPr>
        <w:b/>
      </w:rPr>
      <w:t>MS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E8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740651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4D0CA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337FA5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C"/>
    <w:rsid w:val="0019485C"/>
    <w:rsid w:val="00195B0A"/>
    <w:rsid w:val="0023311F"/>
    <w:rsid w:val="0027103C"/>
    <w:rsid w:val="004921EC"/>
    <w:rsid w:val="00511D3B"/>
    <w:rsid w:val="00543ABC"/>
    <w:rsid w:val="0057258E"/>
    <w:rsid w:val="0060011D"/>
    <w:rsid w:val="00703270"/>
    <w:rsid w:val="00735552"/>
    <w:rsid w:val="00941499"/>
    <w:rsid w:val="00AA4465"/>
    <w:rsid w:val="00AF0DBD"/>
    <w:rsid w:val="00C25590"/>
    <w:rsid w:val="00C47A09"/>
    <w:rsid w:val="00CC367B"/>
    <w:rsid w:val="00D4412A"/>
    <w:rsid w:val="00D74E02"/>
    <w:rsid w:val="00DB5564"/>
    <w:rsid w:val="00EE1259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3253669"/>
  <w15:chartTrackingRefBased/>
  <w15:docId w15:val="{82A3B10C-0267-4330-88A6-D8D3A6F9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.%20Quality%20and%20Planning\6.11%20Quality\Qualityforms\MS%2042%20-%20Vessel%20Immobilis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 42 - Vessel Immobilisation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Bristol Port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Davison</dc:creator>
  <cp:keywords/>
  <dc:description/>
  <cp:lastModifiedBy>Sarah Davison</cp:lastModifiedBy>
  <cp:revision>1</cp:revision>
  <cp:lastPrinted>2005-03-10T16:13:00Z</cp:lastPrinted>
  <dcterms:created xsi:type="dcterms:W3CDTF">2018-01-17T12:57:00Z</dcterms:created>
  <dcterms:modified xsi:type="dcterms:W3CDTF">2018-01-17T13:00:00Z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00080016010000000000010262910207f74006b004c800</vt:lpwstr>
  </property>
</Properties>
</file>